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5" w:rsidRPr="004020B5" w:rsidRDefault="004020B5" w:rsidP="004020B5">
      <w:pPr>
        <w:spacing w:after="0"/>
      </w:pPr>
      <w:r w:rsidRPr="004020B5">
        <w:t>Конспект занятия по формированию элементарных математических представлений в старшей группе детского сада</w:t>
      </w:r>
      <w:r>
        <w:t xml:space="preserve"> </w:t>
      </w:r>
      <w:r w:rsidRPr="004020B5">
        <w:t>«Трапеция, ромб»</w:t>
      </w:r>
    </w:p>
    <w:p w:rsidR="004020B5" w:rsidRPr="004020B5" w:rsidRDefault="004020B5" w:rsidP="004020B5">
      <w:pPr>
        <w:spacing w:after="0"/>
      </w:pP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Трапеция, ромб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Охват детей:</w:t>
      </w:r>
      <w:r w:rsidRPr="004020B5">
        <w:t> Вся группа.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Литература: </w:t>
      </w:r>
      <w:r w:rsidRPr="004020B5">
        <w:t xml:space="preserve">Новикова В.П. Математика в детском саду. Старший дошкольный возраст. – М.: </w:t>
      </w:r>
      <w:proofErr w:type="spellStart"/>
      <w:r w:rsidRPr="004020B5">
        <w:t>Мозайка-Синтез</w:t>
      </w:r>
      <w:proofErr w:type="spellEnd"/>
      <w:r w:rsidRPr="004020B5">
        <w:t>, 2000, стр.25.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Задачи: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- Образовательные: </w:t>
      </w:r>
      <w:r w:rsidRPr="004020B5">
        <w:t>Познакомить и</w:t>
      </w:r>
      <w:r w:rsidRPr="004020B5">
        <w:rPr>
          <w:b/>
          <w:bCs/>
        </w:rPr>
        <w:t> </w:t>
      </w:r>
      <w:r w:rsidRPr="004020B5">
        <w:t>повторить геометрические фигуры (круг, квадрат, треугольник, прямоугольник, трапеция, ромб). Упражнять в счете в пределах десяти.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- Развивающие: </w:t>
      </w:r>
      <w:r w:rsidRPr="004020B5">
        <w:t>Развивать память, мышление, внимание, мелкую моторику рук.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- Воспитательные: </w:t>
      </w:r>
      <w:r w:rsidRPr="004020B5">
        <w:t>Бережное отношение к раздаточному материалу.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Наглядный материал: </w:t>
      </w:r>
      <w:r w:rsidRPr="004020B5">
        <w:t xml:space="preserve"> </w:t>
      </w:r>
      <w:r>
        <w:t>К</w:t>
      </w:r>
      <w:r w:rsidRPr="004020B5">
        <w:t>руг, квадрат, треугольник, прямоугольник, трапеция, ромб.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Организация занятия:</w:t>
      </w:r>
      <w:r w:rsidRPr="004020B5">
        <w:t> Занятие проводится в группе, часть занятия дети сидят за столом, а часть они играют в игровой зоне.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Ход занятия: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1 ЧАСТЬ: </w:t>
      </w:r>
      <w:r w:rsidRPr="004020B5">
        <w:t>Работа с демонстрационным материалом.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Что это? (Показать на квадрат, круг, прямоугольник, треугольник).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Квадрат, круг, прямоугольник, треугольник.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Правильно. Что вы про них знаете?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У квадрата, прямоугольника, треугольника есть углы, а у круга углов нет.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Правильно. (Показать на трапеция и ромб). Подумайте и скажите, как эти фигуры можно назвать одним словом? (Если они не могут ответить) Пересчитайте углы и стороны.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Четырехугольники.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Правильно, это трапеция (показать), повторите?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Трапеция.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Молодцы, у трапеции четыре стороны: раз, два, три, четыре (показываю), повторите.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Раз, два, три, четыре (показывают).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Молодцы, у трапеции четыре угла: раз, два, три, четыре (показываю), повторите.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Раз, два, три, четыре (показывают).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Молодцы, это ромб (показать), повторите?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Ромб.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Молодцы, у ромба четыре стороны: раз, два, три, четыре (показываю), повторите.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Раз, два, три, четыре (показывают).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Молодцы, у ромба четыре угла: раз, два, три, четыре (показываю), повторите.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Раз, два, три, четыре (показывают).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2 ЧАСТЬ: </w:t>
      </w:r>
      <w:r w:rsidRPr="004020B5">
        <w:t>Работа с раздаточным материалом.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У вас на столах лежат геометрические фигуры, покажите круг, квадрат, треугольник, ромб, трапецию, прямоугольник. Молодцы. Катя скажи какие у тебя фигуры красного цвета?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Катя:</w:t>
      </w:r>
      <w:r w:rsidRPr="004020B5">
        <w:t> Круг, квадрат.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Правильно, Таня ромб у тебя какого цвета?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Таня: </w:t>
      </w:r>
      <w:r w:rsidRPr="004020B5">
        <w:t>Зеленого.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Правильно. Ваня назови все четырехугольники.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Ваня: </w:t>
      </w:r>
      <w:r w:rsidRPr="004020B5">
        <w:t>Квадрат, треугольник, прямоугольник, ромб, трапеция.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lastRenderedPageBreak/>
        <w:t>Воспитатель: </w:t>
      </w:r>
      <w:r w:rsidRPr="004020B5">
        <w:t>Правильно, а почему мы с вами смогли позаниматься?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Потому что мы знаем геометрические фигуры.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А какие вы знаете геометрические фигуры?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Круг, квадрат, треугольник, прямоугольник, трапеция, ромб.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Правильно.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3 ЧАСТЬ:</w:t>
      </w:r>
      <w:r w:rsidRPr="004020B5">
        <w:t> Дидактическая игра.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Сейчас мы с вами поиграем, для этого нам нужно выйти из-за стола. Игра называется Кто знает – пусть дальше считает, повторите.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</w:t>
      </w:r>
      <w:r w:rsidRPr="004020B5">
        <w:t> Кто знает – пусть дальше считает.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Молодцы, встан</w:t>
      </w:r>
      <w:r>
        <w:t>ь</w:t>
      </w:r>
      <w:r w:rsidRPr="004020B5">
        <w:t>те в круг, я вам буду кидать мяч и назову число, а вы ловите и считаете дальше еще 2 числа и возвращаете мяч. (Дети играют). А почему мы с вами смогли поиграть?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Дети: </w:t>
      </w:r>
      <w:r w:rsidRPr="004020B5">
        <w:t>Потому что мы знаем числа.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 </w:t>
      </w:r>
      <w:r w:rsidRPr="004020B5">
        <w:t>Правильно.</w:t>
      </w:r>
    </w:p>
    <w:p w:rsidR="004020B5" w:rsidRPr="004020B5" w:rsidRDefault="004020B5" w:rsidP="004020B5">
      <w:pPr>
        <w:spacing w:after="0"/>
      </w:pPr>
      <w:r w:rsidRPr="004020B5">
        <w:rPr>
          <w:b/>
          <w:bCs/>
        </w:rPr>
        <w:t>Итог:</w:t>
      </w:r>
    </w:p>
    <w:p w:rsidR="004020B5" w:rsidRPr="004020B5" w:rsidRDefault="004020B5" w:rsidP="004020B5">
      <w:pPr>
        <w:spacing w:after="0"/>
      </w:pPr>
      <w:r w:rsidRPr="004020B5">
        <w:rPr>
          <w:i/>
          <w:iCs/>
        </w:rPr>
        <w:t>Воспитатель:</w:t>
      </w:r>
      <w:r w:rsidRPr="004020B5">
        <w:t> - Детки, мне так понравилось с вами заниматься и играть! Теперь мы знаем что такое ромб и трапеция.</w:t>
      </w:r>
    </w:p>
    <w:p w:rsidR="004020B5" w:rsidRPr="004020B5" w:rsidRDefault="004020B5" w:rsidP="004020B5">
      <w:pPr>
        <w:spacing w:after="0"/>
      </w:pPr>
    </w:p>
    <w:p w:rsidR="004020B5" w:rsidRPr="004020B5" w:rsidRDefault="004020B5" w:rsidP="004020B5">
      <w:r>
        <w:rPr>
          <w:noProof/>
        </w:rPr>
        <w:drawing>
          <wp:inline distT="0" distB="0" distL="0" distR="0">
            <wp:extent cx="5940425" cy="4195445"/>
            <wp:effectExtent l="19050" t="0" r="3175" b="0"/>
            <wp:docPr id="1" name="Рисунок 0" descr="м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6C" w:rsidRDefault="00E84E6C"/>
    <w:p w:rsidR="004020B5" w:rsidRDefault="004020B5"/>
    <w:p w:rsidR="004020B5" w:rsidRDefault="004020B5"/>
    <w:p w:rsidR="004020B5" w:rsidRDefault="004020B5"/>
    <w:p w:rsidR="004020B5" w:rsidRDefault="004020B5">
      <w:r>
        <w:rPr>
          <w:noProof/>
        </w:rPr>
        <w:lastRenderedPageBreak/>
        <w:drawing>
          <wp:inline distT="0" distB="0" distL="0" distR="0">
            <wp:extent cx="5940425" cy="7666990"/>
            <wp:effectExtent l="19050" t="0" r="3175" b="0"/>
            <wp:docPr id="2" name="Рисунок 1" descr="de550d51a432101ed2c08e98d9dfe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50d51a432101ed2c08e98d9dfe39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0B5" w:rsidSect="0091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B9"/>
    <w:multiLevelType w:val="multilevel"/>
    <w:tmpl w:val="166A4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6E3C"/>
    <w:multiLevelType w:val="multilevel"/>
    <w:tmpl w:val="86CA5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9596E"/>
    <w:multiLevelType w:val="multilevel"/>
    <w:tmpl w:val="504A9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71E1"/>
    <w:multiLevelType w:val="multilevel"/>
    <w:tmpl w:val="3B26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F2F51"/>
    <w:multiLevelType w:val="multilevel"/>
    <w:tmpl w:val="050A9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52609"/>
    <w:multiLevelType w:val="multilevel"/>
    <w:tmpl w:val="BD24B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666D"/>
    <w:multiLevelType w:val="multilevel"/>
    <w:tmpl w:val="3FF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192C"/>
    <w:rsid w:val="004020B5"/>
    <w:rsid w:val="00911864"/>
    <w:rsid w:val="00C2192C"/>
    <w:rsid w:val="00D37F5E"/>
    <w:rsid w:val="00E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Chubaka</dc:creator>
  <cp:keywords/>
  <dc:description/>
  <cp:lastModifiedBy>Chubaka</cp:lastModifiedBy>
  <cp:revision>3</cp:revision>
  <dcterms:created xsi:type="dcterms:W3CDTF">2021-10-18T15:38:00Z</dcterms:created>
  <dcterms:modified xsi:type="dcterms:W3CDTF">2021-10-27T17:54:00Z</dcterms:modified>
</cp:coreProperties>
</file>